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3D0DDB4E" w:rsidR="006D0DD8" w:rsidRDefault="006D0DD8" w:rsidP="002644AF">
      <w:pPr>
        <w:rPr>
          <w:b/>
          <w:bCs/>
        </w:rPr>
      </w:pPr>
    </w:p>
    <w:p w14:paraId="2B3F2369" w14:textId="21DEA181" w:rsidR="006D0DD8" w:rsidRDefault="006D0DD8" w:rsidP="002644AF">
      <w:pPr>
        <w:rPr>
          <w:b/>
          <w:bCs/>
        </w:rPr>
      </w:pPr>
    </w:p>
    <w:p w14:paraId="225B34F2" w14:textId="7C4E1503" w:rsidR="00DC3C23" w:rsidRPr="00DC3C23" w:rsidRDefault="00DC3C23" w:rsidP="00BE2266">
      <w:pPr>
        <w:rPr>
          <w:rFonts w:cs="Arial"/>
          <w:b/>
          <w:bCs/>
        </w:rPr>
      </w:pPr>
      <w:r>
        <w:rPr>
          <w:b/>
          <w:bCs/>
          <w:noProof/>
        </w:rPr>
        <w:drawing>
          <wp:anchor distT="0" distB="0" distL="114300" distR="114300" simplePos="0" relativeHeight="251659264" behindDoc="0" locked="0" layoutInCell="1" allowOverlap="1" wp14:anchorId="2DB45CF9" wp14:editId="0DD0959B">
            <wp:simplePos x="0" y="0"/>
            <wp:positionH relativeFrom="margin">
              <wp:posOffset>3938270</wp:posOffset>
            </wp:positionH>
            <wp:positionV relativeFrom="paragraph">
              <wp:posOffset>7620</wp:posOffset>
            </wp:positionV>
            <wp:extent cx="1878965" cy="2819400"/>
            <wp:effectExtent l="0" t="0" r="6985" b="0"/>
            <wp:wrapThrough wrapText="bothSides">
              <wp:wrapPolygon edited="0">
                <wp:start x="0" y="0"/>
                <wp:lineTo x="0" y="21454"/>
                <wp:lineTo x="21461" y="21454"/>
                <wp:lineTo x="21461" y="0"/>
                <wp:lineTo x="0" y="0"/>
              </wp:wrapPolygon>
            </wp:wrapThrough>
            <wp:docPr id="3" name="Grafik 3" descr="Ein Bild, das drinnen, Gebäude, sitzend, kl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ingsttaub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8965" cy="2819400"/>
                    </a:xfrm>
                    <a:prstGeom prst="rect">
                      <a:avLst/>
                    </a:prstGeom>
                  </pic:spPr>
                </pic:pic>
              </a:graphicData>
            </a:graphic>
            <wp14:sizeRelH relativeFrom="margin">
              <wp14:pctWidth>0</wp14:pctWidth>
            </wp14:sizeRelH>
            <wp14:sizeRelV relativeFrom="margin">
              <wp14:pctHeight>0</wp14:pctHeight>
            </wp14:sizeRelV>
          </wp:anchor>
        </w:drawing>
      </w:r>
      <w:r w:rsidRPr="00DC3C23">
        <w:rPr>
          <w:rFonts w:cs="Arial"/>
          <w:b/>
          <w:bCs/>
        </w:rPr>
        <w:t>Wann ist Pfingsten?</w:t>
      </w:r>
    </w:p>
    <w:p w14:paraId="5C7E0944" w14:textId="44B812D2" w:rsidR="00DC3C23" w:rsidRDefault="00DC3C23" w:rsidP="00BE2266">
      <w:pPr>
        <w:rPr>
          <w:rFonts w:cs="Arial"/>
        </w:rPr>
      </w:pPr>
    </w:p>
    <w:p w14:paraId="26BE3A2D" w14:textId="1605E7B9" w:rsidR="00DC3C23" w:rsidRDefault="00DC3C23" w:rsidP="00BE2266">
      <w:pPr>
        <w:rPr>
          <w:rFonts w:cs="Arial"/>
        </w:rPr>
      </w:pPr>
      <w:r>
        <w:rPr>
          <w:rFonts w:cs="Arial"/>
        </w:rPr>
        <w:t>Ich habe das grosse Glück, dass ich für eine Antwort auf diese Frage nie eine Agenda benötige, denn in unserem Garten wachsen Pfingstrosen. Es vergeht kein Tag im Jahr, an dem ich nicht schaue, was sie gerade machen, unsere Pfingstrosen.</w:t>
      </w:r>
      <w:r>
        <w:rPr>
          <w:rFonts w:cs="Arial"/>
        </w:rPr>
        <w:t xml:space="preserve"> </w:t>
      </w:r>
      <w:r>
        <w:rPr>
          <w:rFonts w:cs="Arial"/>
        </w:rPr>
        <w:t>Auch wenn ich sie im Herbst sorgsam bodeneben zurückschneide, schaue ich in dieser Zeit auf die freien Plätze im Garten</w:t>
      </w:r>
      <w:r>
        <w:rPr>
          <w:rFonts w:cs="Arial"/>
        </w:rPr>
        <w:t xml:space="preserve"> </w:t>
      </w:r>
      <w:r>
        <w:rPr>
          <w:rFonts w:cs="Arial"/>
        </w:rPr>
        <w:t>und freue mich am Wissen, wie sie unter der Erde weiterleben. Und jedes Jahr,</w:t>
      </w:r>
      <w:r>
        <w:rPr>
          <w:rFonts w:cs="Arial"/>
        </w:rPr>
        <w:t xml:space="preserve"> </w:t>
      </w:r>
      <w:r>
        <w:rPr>
          <w:rFonts w:cs="Arial"/>
        </w:rPr>
        <w:t>pünktlich auf das Pfingstfesthin, öffnen sie ihre Köpfe gen</w:t>
      </w:r>
      <w:r>
        <w:rPr>
          <w:rFonts w:cs="Arial"/>
        </w:rPr>
        <w:t xml:space="preserve"> </w:t>
      </w:r>
      <w:r>
        <w:rPr>
          <w:rFonts w:cs="Arial"/>
        </w:rPr>
        <w:t>Himmel.</w:t>
      </w:r>
      <w:r>
        <w:rPr>
          <w:rFonts w:cs="Arial"/>
        </w:rPr>
        <w:t xml:space="preserve"> </w:t>
      </w:r>
      <w:r>
        <w:rPr>
          <w:rFonts w:cs="Arial"/>
        </w:rPr>
        <w:t>Als ich</w:t>
      </w:r>
      <w:r>
        <w:rPr>
          <w:rFonts w:cs="Arial"/>
        </w:rPr>
        <w:t xml:space="preserve"> </w:t>
      </w:r>
      <w:r>
        <w:rPr>
          <w:rFonts w:cs="Arial"/>
        </w:rPr>
        <w:t>heute früh am Morgen die Pfingstrosen besuchte, ist mir der folgende Text eingefallen, den ich kürzlich gelesen</w:t>
      </w:r>
      <w:r>
        <w:rPr>
          <w:rFonts w:cs="Arial"/>
        </w:rPr>
        <w:t xml:space="preserve"> </w:t>
      </w:r>
      <w:r>
        <w:rPr>
          <w:rFonts w:cs="Arial"/>
        </w:rPr>
        <w:t>hatte:</w:t>
      </w:r>
      <w:r>
        <w:rPr>
          <w:rFonts w:cs="Arial"/>
        </w:rPr>
        <w:t xml:space="preserve"> </w:t>
      </w:r>
    </w:p>
    <w:p w14:paraId="77AE561F" w14:textId="394BB8FA" w:rsidR="00DC3C23" w:rsidRDefault="00DC3C23" w:rsidP="00BE2266">
      <w:pPr>
        <w:rPr>
          <w:rFonts w:cs="Arial"/>
        </w:rPr>
      </w:pPr>
    </w:p>
    <w:p w14:paraId="6CA59227" w14:textId="0DC93DA1" w:rsidR="00DC3C23" w:rsidRDefault="00DC3C23" w:rsidP="00BE2266">
      <w:pPr>
        <w:rPr>
          <w:rFonts w:cs="Arial"/>
        </w:rPr>
      </w:pPr>
      <w:r>
        <w:rPr>
          <w:rFonts w:cs="Arial"/>
        </w:rPr>
        <w:t>Heiliger Geist,</w:t>
      </w:r>
      <w:r>
        <w:rPr>
          <w:rFonts w:cs="Arial"/>
        </w:rPr>
        <w:br/>
      </w:r>
      <w:r>
        <w:rPr>
          <w:rFonts w:cs="Arial"/>
        </w:rPr>
        <w:t>du erfüllst das All.</w:t>
      </w:r>
      <w:r>
        <w:rPr>
          <w:rFonts w:cs="Arial"/>
        </w:rPr>
        <w:br/>
      </w:r>
      <w:r>
        <w:rPr>
          <w:rFonts w:cs="Arial"/>
        </w:rPr>
        <w:t xml:space="preserve">In einem </w:t>
      </w:r>
      <w:proofErr w:type="spellStart"/>
      <w:r>
        <w:rPr>
          <w:rFonts w:cs="Arial"/>
        </w:rPr>
        <w:t>Stillehauch</w:t>
      </w:r>
      <w:proofErr w:type="spellEnd"/>
      <w:r>
        <w:rPr>
          <w:rFonts w:cs="Arial"/>
        </w:rPr>
        <w:t xml:space="preserve"> </w:t>
      </w:r>
      <w:r>
        <w:rPr>
          <w:rFonts w:cs="Arial"/>
        </w:rPr>
        <w:br/>
      </w:r>
      <w:r>
        <w:rPr>
          <w:rFonts w:cs="Arial"/>
        </w:rPr>
        <w:t>sagst du jedem von uns:</w:t>
      </w:r>
      <w:r>
        <w:rPr>
          <w:rFonts w:cs="Arial"/>
        </w:rPr>
        <w:br/>
      </w:r>
      <w:proofErr w:type="spellStart"/>
      <w:r>
        <w:rPr>
          <w:rFonts w:cs="Arial"/>
        </w:rPr>
        <w:t>Fürchtedich</w:t>
      </w:r>
      <w:proofErr w:type="spellEnd"/>
      <w:r>
        <w:rPr>
          <w:rFonts w:cs="Arial"/>
        </w:rPr>
        <w:t xml:space="preserve"> vor nichts,</w:t>
      </w:r>
      <w:r>
        <w:rPr>
          <w:rFonts w:cs="Arial"/>
        </w:rPr>
        <w:br/>
      </w:r>
      <w:r>
        <w:rPr>
          <w:rFonts w:cs="Arial"/>
        </w:rPr>
        <w:t>tief in dir ist Gott gegenwärtig.</w:t>
      </w:r>
      <w:r>
        <w:rPr>
          <w:rFonts w:cs="Arial"/>
        </w:rPr>
        <w:br/>
      </w:r>
      <w:proofErr w:type="spellStart"/>
      <w:r>
        <w:rPr>
          <w:rFonts w:cs="Arial"/>
        </w:rPr>
        <w:t>SucheUnd</w:t>
      </w:r>
      <w:proofErr w:type="spellEnd"/>
      <w:r>
        <w:rPr>
          <w:rFonts w:cs="Arial"/>
        </w:rPr>
        <w:t xml:space="preserve"> du wirst finden.</w:t>
      </w:r>
      <w:r>
        <w:rPr>
          <w:rFonts w:cs="Arial"/>
        </w:rPr>
        <w:br/>
      </w:r>
      <w:proofErr w:type="spellStart"/>
      <w:r>
        <w:rPr>
          <w:rFonts w:cs="Arial"/>
        </w:rPr>
        <w:t>Frère</w:t>
      </w:r>
      <w:proofErr w:type="spellEnd"/>
      <w:r>
        <w:rPr>
          <w:rFonts w:cs="Arial"/>
        </w:rPr>
        <w:t xml:space="preserve"> Roger, Taizé</w:t>
      </w:r>
      <w:r>
        <w:rPr>
          <w:rFonts w:cs="Arial"/>
        </w:rPr>
        <w:br/>
      </w:r>
    </w:p>
    <w:p w14:paraId="78E090B2" w14:textId="26E4C680" w:rsidR="00C17223" w:rsidRPr="00DC3C23" w:rsidRDefault="00DC3C23" w:rsidP="00BE2266">
      <w:pPr>
        <w:rPr>
          <w:rFonts w:cs="Arial"/>
          <w:i/>
          <w:iCs/>
        </w:rPr>
      </w:pPr>
      <w:r w:rsidRPr="00DC3C23">
        <w:rPr>
          <w:rFonts w:cs="Arial"/>
          <w:i/>
          <w:iCs/>
        </w:rPr>
        <w:t xml:space="preserve">Carmen </w:t>
      </w:r>
      <w:proofErr w:type="spellStart"/>
      <w:r w:rsidRPr="00DC3C23">
        <w:rPr>
          <w:rFonts w:cs="Arial"/>
          <w:i/>
          <w:iCs/>
        </w:rPr>
        <w:t>Köhmann</w:t>
      </w:r>
      <w:proofErr w:type="spellEnd"/>
      <w:r w:rsidRPr="00DC3C23">
        <w:rPr>
          <w:rFonts w:cs="Arial"/>
          <w:i/>
          <w:iCs/>
        </w:rPr>
        <w:t>, Katecheti</w:t>
      </w:r>
      <w:r w:rsidRPr="00DC3C23">
        <w:rPr>
          <w:rFonts w:cs="Arial"/>
          <w:i/>
          <w:iCs/>
        </w:rPr>
        <w:t>n</w:t>
      </w:r>
    </w:p>
    <w:sectPr w:rsidR="00C17223" w:rsidRPr="00DC3C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D0DD8"/>
    <w:rsid w:val="0075472A"/>
    <w:rsid w:val="007C3CB3"/>
    <w:rsid w:val="008A4C4A"/>
    <w:rsid w:val="00BE2266"/>
    <w:rsid w:val="00C17223"/>
    <w:rsid w:val="00D14775"/>
    <w:rsid w:val="00DC3C23"/>
    <w:rsid w:val="00EC6D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2020-05-30T06:09:00Z</dcterms:created>
  <dcterms:modified xsi:type="dcterms:W3CDTF">2020-05-30T06:09:00Z</dcterms:modified>
</cp:coreProperties>
</file>