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118F" w14:textId="545B38DD" w:rsidR="006D0DD8" w:rsidRDefault="006D0DD8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96930" wp14:editId="2874D9D8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2" name="Grafik 2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32122" w14:textId="7F144E8B" w:rsidR="006D0DD8" w:rsidRDefault="006D0DD8" w:rsidP="002644AF">
      <w:pPr>
        <w:rPr>
          <w:b/>
          <w:bCs/>
        </w:rPr>
      </w:pPr>
    </w:p>
    <w:p w14:paraId="412D9A04" w14:textId="0A292D92" w:rsidR="006D0DD8" w:rsidRDefault="006D0DD8" w:rsidP="002644AF">
      <w:pPr>
        <w:rPr>
          <w:b/>
          <w:bCs/>
        </w:rPr>
      </w:pPr>
    </w:p>
    <w:p w14:paraId="1535400B" w14:textId="30A785DD" w:rsidR="00352B86" w:rsidRDefault="00352B86" w:rsidP="000A6F8F">
      <w:pPr>
        <w:rPr>
          <w:b/>
          <w:bCs/>
        </w:rPr>
      </w:pPr>
      <w:r w:rsidRPr="00352B86">
        <w:rPr>
          <w:b/>
          <w:bCs/>
        </w:rPr>
        <w:drawing>
          <wp:anchor distT="0" distB="0" distL="114300" distR="114300" simplePos="0" relativeHeight="251659264" behindDoc="0" locked="0" layoutInCell="1" allowOverlap="1" wp14:anchorId="3738FFF0" wp14:editId="0602739D">
            <wp:simplePos x="0" y="0"/>
            <wp:positionH relativeFrom="margin">
              <wp:posOffset>3954780</wp:posOffset>
            </wp:positionH>
            <wp:positionV relativeFrom="paragraph">
              <wp:posOffset>120650</wp:posOffset>
            </wp:positionV>
            <wp:extent cx="1801495" cy="1857375"/>
            <wp:effectExtent l="0" t="0" r="8255" b="9525"/>
            <wp:wrapThrough wrapText="bothSides">
              <wp:wrapPolygon edited="0">
                <wp:start x="0" y="0"/>
                <wp:lineTo x="0" y="21489"/>
                <wp:lineTo x="21471" y="21489"/>
                <wp:lineTo x="21471" y="0"/>
                <wp:lineTo x="0" y="0"/>
              </wp:wrapPolygon>
            </wp:wrapThrough>
            <wp:docPr id="12" name="Grafik 12" descr="Luzerner Rundschau - Luzerner Fest: 2017 ohne Feuerw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zerner Rundschau - Luzerner Fest: 2017 ohne Feuerwe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6AD1B" w14:textId="3AB0CB16" w:rsidR="00352B86" w:rsidRPr="00352B86" w:rsidRDefault="00CA3D34" w:rsidP="00352B86">
      <w:pPr>
        <w:rPr>
          <w:b/>
          <w:bCs/>
          <w:sz w:val="24"/>
          <w:szCs w:val="24"/>
          <w:lang w:val="de-DE"/>
        </w:rPr>
      </w:pPr>
      <w:r w:rsidRPr="00352B86">
        <w:rPr>
          <w:b/>
          <w:bCs/>
        </w:rPr>
        <w:t xml:space="preserve"> </w:t>
      </w:r>
      <w:r w:rsidR="00352B86" w:rsidRPr="00352B86">
        <w:rPr>
          <w:b/>
          <w:bCs/>
          <w:sz w:val="24"/>
          <w:szCs w:val="24"/>
          <w:lang w:val="de-DE"/>
        </w:rPr>
        <w:t>Das Wörtlein „und“</w:t>
      </w:r>
    </w:p>
    <w:p w14:paraId="4A8BA6BF" w14:textId="6A00E44F" w:rsidR="00352B86" w:rsidRPr="00352B86" w:rsidRDefault="00352B86" w:rsidP="00352B86">
      <w:pPr>
        <w:rPr>
          <w:lang w:val="de-DE"/>
        </w:rPr>
      </w:pPr>
    </w:p>
    <w:p w14:paraId="6A88C13B" w14:textId="77777777" w:rsidR="00352B86" w:rsidRPr="00352B86" w:rsidRDefault="00352B86" w:rsidP="00352B86">
      <w:pPr>
        <w:rPr>
          <w:lang w:val="de-DE"/>
        </w:rPr>
      </w:pPr>
      <w:r w:rsidRPr="00352B86">
        <w:rPr>
          <w:lang w:val="de-DE"/>
        </w:rPr>
        <w:t>Meine Grossmutter war eine ganz besondere Frau mit vielen faszinierenden Fähigkeiten.</w:t>
      </w:r>
    </w:p>
    <w:p w14:paraId="1B69D817" w14:textId="77777777" w:rsidR="00352B86" w:rsidRPr="00352B86" w:rsidRDefault="00352B86" w:rsidP="00352B86">
      <w:pPr>
        <w:rPr>
          <w:lang w:val="de-DE"/>
        </w:rPr>
      </w:pPr>
      <w:r w:rsidRPr="00352B86">
        <w:rPr>
          <w:lang w:val="de-DE"/>
        </w:rPr>
        <w:t>So war sie vor rund achtizig Jahren als junge Frau auch in leitender Position (heute würden wir sagen „im Kader“) als Feuerwerkerei-Meisterin tätig, wo sie als Verantwortliche zuständig war für die korrekte Herstellung von Feuerwerk.</w:t>
      </w:r>
    </w:p>
    <w:p w14:paraId="4693B429" w14:textId="77777777" w:rsidR="00352B86" w:rsidRPr="00352B86" w:rsidRDefault="00352B86" w:rsidP="00352B86">
      <w:pPr>
        <w:rPr>
          <w:lang w:val="de-DE"/>
        </w:rPr>
      </w:pPr>
      <w:r w:rsidRPr="00352B86">
        <w:rPr>
          <w:lang w:val="de-DE"/>
        </w:rPr>
        <w:t>Als ich ungefähr fünf Jahre alt war, erzählte sie mir manchmal von dieser Arbeit.</w:t>
      </w:r>
    </w:p>
    <w:p w14:paraId="2B735F83" w14:textId="77777777" w:rsidR="00352B86" w:rsidRPr="00352B86" w:rsidRDefault="00352B86" w:rsidP="00352B86">
      <w:pPr>
        <w:rPr>
          <w:lang w:val="de-DE"/>
        </w:rPr>
      </w:pPr>
      <w:r w:rsidRPr="00352B86">
        <w:rPr>
          <w:lang w:val="de-DE"/>
        </w:rPr>
        <w:t xml:space="preserve">Immer, wenn sie mit Begeisterung von den verschiedenen pyrotechnischen Mischungen und unzähligen chemischen Formeln erzählte, die sie alle auswendig wusste, versetzten mich ihre Ausführungen jeweils in eine andere magische Welt. </w:t>
      </w:r>
    </w:p>
    <w:p w14:paraId="0423FD89" w14:textId="77777777" w:rsidR="00352B86" w:rsidRPr="00352B86" w:rsidRDefault="00352B86" w:rsidP="00352B86">
      <w:pPr>
        <w:rPr>
          <w:lang w:val="de-DE"/>
        </w:rPr>
      </w:pPr>
      <w:r w:rsidRPr="00352B86">
        <w:rPr>
          <w:lang w:val="de-DE"/>
        </w:rPr>
        <w:t xml:space="preserve">Zauberhaft war vorallem, wenn sie beim Erzählen einer längeren chemischen Formel eine Pause einlegte, und nach dieser Pause ihre Ausführungen mit einem bedeutungsvollen „UND“ fortsetzte. </w:t>
      </w:r>
    </w:p>
    <w:p w14:paraId="73C2152F" w14:textId="77777777" w:rsidR="00352B86" w:rsidRPr="00352B86" w:rsidRDefault="00352B86" w:rsidP="00352B86">
      <w:pPr>
        <w:rPr>
          <w:lang w:val="de-DE"/>
        </w:rPr>
      </w:pPr>
      <w:r w:rsidRPr="00352B86">
        <w:rPr>
          <w:lang w:val="de-DE"/>
        </w:rPr>
        <w:t>Ich liebte diese geheimnisvolle Spannung, die meine Grossmutter mit diesem UND in mir erzeugte.</w:t>
      </w:r>
    </w:p>
    <w:p w14:paraId="77B3908D" w14:textId="77777777" w:rsidR="00352B86" w:rsidRPr="00352B86" w:rsidRDefault="00352B86" w:rsidP="00352B86">
      <w:pPr>
        <w:rPr>
          <w:lang w:val="de-DE"/>
        </w:rPr>
      </w:pPr>
      <w:r w:rsidRPr="00352B86">
        <w:rPr>
          <w:lang w:val="de-DE"/>
        </w:rPr>
        <w:t>Dazu habe ich folgenden Text gefunden.</w:t>
      </w:r>
    </w:p>
    <w:p w14:paraId="3EBD6164" w14:textId="77777777" w:rsidR="00352B86" w:rsidRPr="00352B86" w:rsidRDefault="00352B86" w:rsidP="00352B86">
      <w:pPr>
        <w:rPr>
          <w:lang w:val="de-DE"/>
        </w:rPr>
      </w:pPr>
    </w:p>
    <w:p w14:paraId="07C96FBA" w14:textId="271A0B7A" w:rsidR="00352B86" w:rsidRPr="00352B86" w:rsidRDefault="00352B86" w:rsidP="00352B86">
      <w:pPr>
        <w:rPr>
          <w:b/>
          <w:bCs/>
          <w:i/>
          <w:lang w:val="de-DE"/>
        </w:rPr>
      </w:pPr>
      <w:r w:rsidRPr="00352B86">
        <w:rPr>
          <w:b/>
          <w:bCs/>
          <w:i/>
          <w:iCs/>
          <w:lang w:val="de-DE"/>
        </w:rPr>
        <w:t>Das wundervolle Wörtlein „und“</w:t>
      </w:r>
    </w:p>
    <w:p w14:paraId="55CFF93B" w14:textId="77777777" w:rsidR="00352B86" w:rsidRPr="00352B86" w:rsidRDefault="00352B86" w:rsidP="00352B86">
      <w:pPr>
        <w:rPr>
          <w:i/>
        </w:rPr>
      </w:pPr>
      <w:r w:rsidRPr="00352B86">
        <w:rPr>
          <w:i/>
        </w:rPr>
        <w:t>„Und“ lehrt uns, ja zu sagen.</w:t>
      </w:r>
      <w:r w:rsidRPr="00352B86">
        <w:rPr>
          <w:i/>
        </w:rPr>
        <w:br/>
        <w:t>„Und“ erlaubt uns, sowohl als auch zu sein.</w:t>
      </w:r>
      <w:r w:rsidRPr="00352B86">
        <w:rPr>
          <w:i/>
        </w:rPr>
        <w:br/>
        <w:t>„Und“ schützt uns vor dem Entweder-oder.</w:t>
      </w:r>
      <w:r w:rsidRPr="00352B86">
        <w:rPr>
          <w:i/>
        </w:rPr>
        <w:br/>
        <w:t>„Und“ zerspaltet die Gegenwart nicht.</w:t>
      </w:r>
      <w:r w:rsidRPr="00352B86">
        <w:rPr>
          <w:i/>
        </w:rPr>
        <w:br/>
        <w:t>„Und“ hilft uns, im ewig unvollkommenen Jetzt zu leben.</w:t>
      </w:r>
      <w:r w:rsidRPr="00352B86">
        <w:rPr>
          <w:i/>
        </w:rPr>
        <w:br/>
        <w:t>„Und“ lässt uns allem gegenüber aufnahmebereit und mitfühlend sein.</w:t>
      </w:r>
      <w:r w:rsidRPr="00352B86">
        <w:rPr>
          <w:i/>
        </w:rPr>
        <w:br/>
        <w:t>„Und“ erlaubt uns, immer beide Seiten zu kritisieren.</w:t>
      </w:r>
      <w:r w:rsidRPr="00352B86">
        <w:rPr>
          <w:i/>
        </w:rPr>
        <w:br/>
        <w:t>„Und“ erlaubt uns, immer beide Seiten zu würdigen.</w:t>
      </w:r>
      <w:r w:rsidRPr="00352B86">
        <w:rPr>
          <w:i/>
        </w:rPr>
        <w:br/>
        <w:t>„Und“ ermöglicht uns, um Vergebung zu bitten und uns zu entschuldigen.</w:t>
      </w:r>
      <w:r w:rsidRPr="00352B86">
        <w:rPr>
          <w:i/>
        </w:rPr>
        <w:br/>
        <w:t>„Und“ ist der Weg der Barmherzigkeit.</w:t>
      </w:r>
    </w:p>
    <w:p w14:paraId="269921EB" w14:textId="77777777" w:rsidR="00352B86" w:rsidRPr="00352B86" w:rsidRDefault="00352B86" w:rsidP="00352B86">
      <w:pPr>
        <w:rPr>
          <w:i/>
        </w:rPr>
      </w:pPr>
      <w:r w:rsidRPr="00352B86">
        <w:rPr>
          <w:i/>
        </w:rPr>
        <w:t>„Und“ traut keiner Liebe, die nicht zugleich Gerechtigkeit ist.</w:t>
      </w:r>
      <w:r w:rsidRPr="00352B86">
        <w:rPr>
          <w:i/>
        </w:rPr>
        <w:br/>
        <w:t>„Und“ traut keiner Gerechtigkeit, die nicht zugleich Liebe ist.</w:t>
      </w:r>
    </w:p>
    <w:p w14:paraId="5BB70897" w14:textId="77777777" w:rsidR="00352B86" w:rsidRPr="00352B86" w:rsidRDefault="00352B86" w:rsidP="00352B86">
      <w:pPr>
        <w:rPr>
          <w:i/>
        </w:rPr>
      </w:pPr>
      <w:r w:rsidRPr="00352B86">
        <w:rPr>
          <w:i/>
        </w:rPr>
        <w:t>„Und“ erlaubt uns, klar und zugleich eins zu sein.</w:t>
      </w:r>
      <w:r w:rsidRPr="00352B86">
        <w:rPr>
          <w:i/>
        </w:rPr>
        <w:br/>
        <w:t>„Und“ ist das eigentliche Geheimnis der Trinität.</w:t>
      </w:r>
      <w:r w:rsidRPr="00352B86">
        <w:rPr>
          <w:i/>
        </w:rPr>
        <w:tab/>
      </w:r>
      <w:r w:rsidRPr="00352B86">
        <w:rPr>
          <w:i/>
        </w:rPr>
        <w:tab/>
      </w:r>
      <w:r w:rsidRPr="00352B86">
        <w:rPr>
          <w:i/>
        </w:rPr>
        <w:tab/>
        <w:t xml:space="preserve">     </w:t>
      </w:r>
      <w:r w:rsidRPr="00352B86">
        <w:rPr>
          <w:i/>
          <w:iCs/>
        </w:rPr>
        <w:t xml:space="preserve">Richard Rohr </w:t>
      </w:r>
    </w:p>
    <w:p w14:paraId="6B013372" w14:textId="72742A7B" w:rsidR="00352B86" w:rsidRPr="00352B86" w:rsidRDefault="00352B86" w:rsidP="00352B86">
      <w:pPr>
        <w:rPr>
          <w:b/>
          <w:bCs/>
        </w:rPr>
      </w:pPr>
      <w:r w:rsidRPr="00352B86">
        <w:rPr>
          <w:b/>
          <w:bCs/>
        </w:rPr>
        <w:fldChar w:fldCharType="begin"/>
      </w:r>
      <w:r>
        <w:rPr>
          <w:b/>
          <w:bCs/>
        </w:rPr>
        <w:instrText xml:space="preserve"> INCLUDEPICTURE "C:\\var\\folders\\vl\\dvl8ckhx1tz20m3trx3vztk80000gn\\T\\com.microsoft.Word\\WebArchiveCopyPasteTempFiles\\Z" \* MERGEFORMAT </w:instrText>
      </w:r>
      <w:r w:rsidRPr="00352B86">
        <w:rPr>
          <w:b/>
          <w:bCs/>
        </w:rPr>
        <w:fldChar w:fldCharType="separate"/>
      </w:r>
      <w:r w:rsidRPr="00352B86">
        <w:rPr>
          <w:b/>
          <w:bCs/>
        </w:rPr>
        <w:fldChar w:fldCharType="end"/>
      </w:r>
    </w:p>
    <w:p w14:paraId="281F8A1C" w14:textId="77777777" w:rsidR="00352B86" w:rsidRPr="00352B86" w:rsidRDefault="00352B86" w:rsidP="00352B86">
      <w:pPr>
        <w:rPr>
          <w:i/>
          <w:iCs/>
        </w:rPr>
      </w:pPr>
      <w:r w:rsidRPr="00352B86">
        <w:rPr>
          <w:i/>
          <w:iCs/>
        </w:rPr>
        <w:t>Katechetin Carmen Köhmann</w:t>
      </w:r>
    </w:p>
    <w:p w14:paraId="2B039F0D" w14:textId="35C914DF" w:rsidR="00B534C5" w:rsidRPr="00B534C5" w:rsidRDefault="00CA3D34" w:rsidP="002644AF">
      <w:pPr>
        <w:rPr>
          <w:i/>
          <w:iCs/>
        </w:rPr>
      </w:pPr>
      <w:r w:rsidRPr="00CA3D34">
        <w:rPr>
          <w:b/>
          <w:bCs/>
        </w:rPr>
        <w:t xml:space="preserve">                                                                                                                           </w:t>
      </w:r>
    </w:p>
    <w:sectPr w:rsidR="00B534C5" w:rsidRPr="00B534C5" w:rsidSect="006D0DD8">
      <w:pgSz w:w="11906" w:h="16838"/>
      <w:pgMar w:top="851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F"/>
    <w:rsid w:val="00022F16"/>
    <w:rsid w:val="000547E8"/>
    <w:rsid w:val="00080B95"/>
    <w:rsid w:val="000A6F8F"/>
    <w:rsid w:val="00115B1B"/>
    <w:rsid w:val="00131FE3"/>
    <w:rsid w:val="00170366"/>
    <w:rsid w:val="00215A57"/>
    <w:rsid w:val="002644AF"/>
    <w:rsid w:val="00287F52"/>
    <w:rsid w:val="00352B86"/>
    <w:rsid w:val="003558F9"/>
    <w:rsid w:val="00363C59"/>
    <w:rsid w:val="005B6BBD"/>
    <w:rsid w:val="00605A49"/>
    <w:rsid w:val="00627CCE"/>
    <w:rsid w:val="006D0DD8"/>
    <w:rsid w:val="0075472A"/>
    <w:rsid w:val="007C3CB3"/>
    <w:rsid w:val="008A4C4A"/>
    <w:rsid w:val="00A90BC5"/>
    <w:rsid w:val="00B534C5"/>
    <w:rsid w:val="00BE2266"/>
    <w:rsid w:val="00BF6D95"/>
    <w:rsid w:val="00C17223"/>
    <w:rsid w:val="00CA3D34"/>
    <w:rsid w:val="00D14775"/>
    <w:rsid w:val="00DE6EF4"/>
    <w:rsid w:val="00F5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DC1"/>
  <w15:chartTrackingRefBased/>
  <w15:docId w15:val="{E8B4A10F-7C2E-4250-937D-1DF6E62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4A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34C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534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Menzi</dc:creator>
  <cp:keywords/>
  <dc:description/>
  <cp:lastModifiedBy>Heinz Kernwein</cp:lastModifiedBy>
  <cp:revision>2</cp:revision>
  <dcterms:created xsi:type="dcterms:W3CDTF">2020-05-15T17:37:00Z</dcterms:created>
  <dcterms:modified xsi:type="dcterms:W3CDTF">2020-05-15T17:37:00Z</dcterms:modified>
</cp:coreProperties>
</file>